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DA37" w14:textId="757635F6" w:rsidR="000A68AD" w:rsidRPr="007672C1" w:rsidRDefault="00302186" w:rsidP="0091213A">
      <w:pPr>
        <w:spacing w:line="360" w:lineRule="auto"/>
        <w:rPr>
          <w:rFonts w:ascii="Times New Roman" w:hAnsi="Times New Roman" w:cs="Times New Roman"/>
        </w:rPr>
      </w:pPr>
      <w:r w:rsidRPr="00B40CB2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789AFE7" wp14:editId="782E334A">
            <wp:extent cx="2378344" cy="545036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_long-H-logo_RGB-10in-72dpi_trans_bk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09" cy="55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CC5" w:rsidRPr="00B40CB2">
        <w:rPr>
          <w:rFonts w:ascii="Times New Roman" w:hAnsi="Times New Roman" w:cs="Times New Roman"/>
        </w:rPr>
        <w:tab/>
      </w:r>
      <w:r w:rsidR="00935CC5" w:rsidRPr="00B40CB2">
        <w:rPr>
          <w:rFonts w:ascii="Times New Roman" w:hAnsi="Times New Roman" w:cs="Times New Roman"/>
        </w:rPr>
        <w:tab/>
      </w:r>
      <w:r w:rsidR="00935CC5" w:rsidRPr="00C64FBB">
        <w:rPr>
          <w:rFonts w:ascii="Arial" w:eastAsia="Calibri" w:hAnsi="Arial" w:cs="Arial"/>
          <w:noProof/>
        </w:rPr>
        <w:drawing>
          <wp:inline distT="0" distB="0" distL="0" distR="0" wp14:anchorId="65F32E92" wp14:editId="3D4E9093">
            <wp:extent cx="2383972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ng_sm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43" cy="5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741">
        <w:rPr>
          <w:rFonts w:ascii="Times New Roman" w:hAnsi="Times New Roman" w:cs="Times New Roman"/>
          <w:b/>
          <w:sz w:val="28"/>
        </w:rPr>
        <w:br/>
      </w:r>
      <w:r w:rsidR="007672C1" w:rsidRPr="007672C1">
        <w:rPr>
          <w:rFonts w:ascii="Times New Roman" w:hAnsi="Times New Roman" w:cs="Times New Roman"/>
          <w:u w:val="single"/>
        </w:rPr>
        <w:t>FOR IMMEDIATE RELEASE</w:t>
      </w:r>
    </w:p>
    <w:p w14:paraId="710C39B5" w14:textId="6240EC55" w:rsidR="000A68AD" w:rsidRPr="00A5164B" w:rsidRDefault="00934F34" w:rsidP="00CB745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5164B">
        <w:rPr>
          <w:rFonts w:ascii="Times New Roman" w:hAnsi="Times New Roman" w:cs="Times New Roman"/>
          <w:b/>
          <w:sz w:val="28"/>
        </w:rPr>
        <w:t>CUSO Financial Services</w:t>
      </w:r>
      <w:r w:rsidR="00117027">
        <w:rPr>
          <w:rFonts w:ascii="Times New Roman" w:hAnsi="Times New Roman" w:cs="Times New Roman"/>
          <w:b/>
          <w:sz w:val="28"/>
        </w:rPr>
        <w:t xml:space="preserve"> and Sorrento Pacific Financial</w:t>
      </w:r>
      <w:r w:rsidRPr="00A5164B">
        <w:rPr>
          <w:rFonts w:ascii="Times New Roman" w:hAnsi="Times New Roman" w:cs="Times New Roman"/>
          <w:b/>
          <w:sz w:val="28"/>
        </w:rPr>
        <w:t xml:space="preserve"> </w:t>
      </w:r>
      <w:r w:rsidR="006048DF">
        <w:rPr>
          <w:rFonts w:ascii="Times New Roman" w:hAnsi="Times New Roman" w:cs="Times New Roman"/>
          <w:b/>
          <w:sz w:val="28"/>
        </w:rPr>
        <w:t xml:space="preserve">Show </w:t>
      </w:r>
      <w:r w:rsidR="00CF6FBC">
        <w:rPr>
          <w:rFonts w:ascii="Times New Roman" w:hAnsi="Times New Roman" w:cs="Times New Roman"/>
          <w:b/>
          <w:sz w:val="28"/>
        </w:rPr>
        <w:t xml:space="preserve">Financial </w:t>
      </w:r>
      <w:r w:rsidR="006F3A73">
        <w:rPr>
          <w:rFonts w:ascii="Times New Roman" w:hAnsi="Times New Roman" w:cs="Times New Roman"/>
          <w:b/>
          <w:sz w:val="28"/>
        </w:rPr>
        <w:t>Services</w:t>
      </w:r>
      <w:r w:rsidR="009869E0">
        <w:rPr>
          <w:rFonts w:ascii="Times New Roman" w:hAnsi="Times New Roman" w:cs="Times New Roman"/>
          <w:b/>
          <w:sz w:val="28"/>
        </w:rPr>
        <w:t xml:space="preserve"> Expertise in </w:t>
      </w:r>
      <w:proofErr w:type="gramStart"/>
      <w:r w:rsidR="00CB7456">
        <w:rPr>
          <w:rFonts w:ascii="Times New Roman" w:hAnsi="Times New Roman" w:cs="Times New Roman"/>
          <w:b/>
          <w:sz w:val="28"/>
        </w:rPr>
        <w:t>Spring</w:t>
      </w:r>
      <w:proofErr w:type="gramEnd"/>
      <w:r w:rsidR="00CB7456">
        <w:rPr>
          <w:rFonts w:ascii="Times New Roman" w:hAnsi="Times New Roman" w:cs="Times New Roman"/>
          <w:b/>
          <w:sz w:val="28"/>
        </w:rPr>
        <w:t xml:space="preserve"> 2018 </w:t>
      </w:r>
      <w:r w:rsidR="009869E0">
        <w:rPr>
          <w:rFonts w:ascii="Times New Roman" w:hAnsi="Times New Roman" w:cs="Times New Roman"/>
          <w:b/>
          <w:sz w:val="28"/>
        </w:rPr>
        <w:t xml:space="preserve">Industry </w:t>
      </w:r>
      <w:r w:rsidR="00B02E1F">
        <w:rPr>
          <w:rFonts w:ascii="Times New Roman" w:hAnsi="Times New Roman" w:cs="Times New Roman"/>
          <w:b/>
          <w:sz w:val="28"/>
        </w:rPr>
        <w:t xml:space="preserve">Conferences </w:t>
      </w:r>
    </w:p>
    <w:p w14:paraId="7D0ECAC3" w14:textId="167B2B3C" w:rsidR="00AF04F0" w:rsidRPr="00A5164B" w:rsidRDefault="00117027" w:rsidP="0091213A">
      <w:pPr>
        <w:spacing w:after="120" w:line="360" w:lineRule="auto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Sister b</w:t>
      </w:r>
      <w:r w:rsidR="0091213A">
        <w:rPr>
          <w:rFonts w:ascii="Times New Roman" w:eastAsia="Calibri" w:hAnsi="Times New Roman" w:cs="Times New Roman"/>
          <w:i/>
          <w:szCs w:val="24"/>
        </w:rPr>
        <w:t>roker-dealer</w:t>
      </w:r>
      <w:r>
        <w:rPr>
          <w:rFonts w:ascii="Times New Roman" w:eastAsia="Calibri" w:hAnsi="Times New Roman" w:cs="Times New Roman"/>
          <w:i/>
          <w:szCs w:val="24"/>
        </w:rPr>
        <w:t>s</w:t>
      </w:r>
      <w:r w:rsidR="0091213A">
        <w:rPr>
          <w:rFonts w:ascii="Times New Roman" w:eastAsia="Calibri" w:hAnsi="Times New Roman" w:cs="Times New Roman"/>
          <w:i/>
          <w:szCs w:val="24"/>
        </w:rPr>
        <w:t xml:space="preserve"> to </w:t>
      </w:r>
      <w:r w:rsidR="00CB7456">
        <w:rPr>
          <w:rFonts w:ascii="Times New Roman" w:eastAsia="Calibri" w:hAnsi="Times New Roman" w:cs="Times New Roman"/>
          <w:i/>
          <w:szCs w:val="24"/>
        </w:rPr>
        <w:t xml:space="preserve">exhibit and </w:t>
      </w:r>
      <w:r w:rsidR="0091213A">
        <w:rPr>
          <w:rFonts w:ascii="Times New Roman" w:eastAsia="Calibri" w:hAnsi="Times New Roman" w:cs="Times New Roman"/>
          <w:i/>
          <w:szCs w:val="24"/>
        </w:rPr>
        <w:t xml:space="preserve">demonstrate leading technologies at industry conferences </w:t>
      </w:r>
    </w:p>
    <w:p w14:paraId="3B859E57" w14:textId="18B3B0E9" w:rsidR="000D3088" w:rsidRDefault="000A68AD" w:rsidP="00401C00">
      <w:pPr>
        <w:spacing w:line="360" w:lineRule="auto"/>
        <w:rPr>
          <w:rFonts w:ascii="Times New Roman" w:eastAsia="Calibri" w:hAnsi="Times New Roman" w:cs="Times New Roman"/>
        </w:rPr>
      </w:pPr>
      <w:r w:rsidRPr="00A5164B">
        <w:rPr>
          <w:rFonts w:ascii="Times New Roman" w:eastAsia="Calibri" w:hAnsi="Times New Roman" w:cs="Times New Roman"/>
          <w:b/>
        </w:rPr>
        <w:t>SAN DIEGO</w:t>
      </w:r>
      <w:r w:rsidR="00FF44AB">
        <w:rPr>
          <w:rFonts w:ascii="Times New Roman" w:eastAsia="Calibri" w:hAnsi="Times New Roman" w:cs="Times New Roman"/>
          <w:b/>
        </w:rPr>
        <w:t xml:space="preserve"> </w:t>
      </w:r>
      <w:r w:rsidRPr="00A5164B">
        <w:rPr>
          <w:rFonts w:ascii="Times New Roman" w:eastAsia="Calibri" w:hAnsi="Times New Roman" w:cs="Times New Roman"/>
        </w:rPr>
        <w:t xml:space="preserve">– </w:t>
      </w:r>
      <w:r w:rsidR="009867C4">
        <w:rPr>
          <w:rFonts w:ascii="Times New Roman" w:eastAsia="Calibri" w:hAnsi="Times New Roman" w:cs="Times New Roman"/>
        </w:rPr>
        <w:t>March</w:t>
      </w:r>
      <w:r w:rsidR="00FF44AB">
        <w:rPr>
          <w:rFonts w:ascii="Times New Roman" w:eastAsia="Calibri" w:hAnsi="Times New Roman" w:cs="Times New Roman"/>
        </w:rPr>
        <w:t xml:space="preserve"> </w:t>
      </w:r>
      <w:r w:rsidR="00BE20A6">
        <w:rPr>
          <w:rFonts w:ascii="Times New Roman" w:eastAsia="Calibri" w:hAnsi="Times New Roman" w:cs="Times New Roman"/>
        </w:rPr>
        <w:t>8</w:t>
      </w:r>
      <w:r w:rsidR="00FF44AB">
        <w:rPr>
          <w:rFonts w:ascii="Times New Roman" w:eastAsia="Calibri" w:hAnsi="Times New Roman" w:cs="Times New Roman"/>
        </w:rPr>
        <w:t>, 2018</w:t>
      </w:r>
      <w:r w:rsidR="00D54492" w:rsidRPr="006E7138">
        <w:rPr>
          <w:rFonts w:ascii="Times New Roman" w:eastAsia="Calibri" w:hAnsi="Times New Roman" w:cs="Times New Roman"/>
        </w:rPr>
        <w:t xml:space="preserve"> –</w:t>
      </w:r>
      <w:r w:rsidR="0091213A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FF44AB" w:rsidRPr="004F615B">
          <w:rPr>
            <w:rStyle w:val="Hyperlink"/>
            <w:rFonts w:ascii="Times New Roman" w:eastAsia="Calibri" w:hAnsi="Times New Roman" w:cs="Times New Roman"/>
          </w:rPr>
          <w:t>CUSO Financial Services, L.P.</w:t>
        </w:r>
      </w:hyperlink>
      <w:r w:rsidR="00FF44AB" w:rsidRPr="00FF44AB">
        <w:rPr>
          <w:rFonts w:ascii="Times New Roman" w:eastAsia="Calibri" w:hAnsi="Times New Roman" w:cs="Times New Roman"/>
        </w:rPr>
        <w:t xml:space="preserve"> (CFS) </w:t>
      </w:r>
      <w:r w:rsidR="00D90592">
        <w:rPr>
          <w:rFonts w:ascii="Times New Roman" w:eastAsia="Calibri" w:hAnsi="Times New Roman" w:cs="Times New Roman"/>
        </w:rPr>
        <w:t xml:space="preserve">and </w:t>
      </w:r>
      <w:hyperlink r:id="rId11" w:history="1">
        <w:r w:rsidR="00D90592" w:rsidRPr="00D41D33">
          <w:rPr>
            <w:rStyle w:val="Hyperlink"/>
            <w:rFonts w:ascii="Times New Roman" w:eastAsia="Calibri" w:hAnsi="Times New Roman" w:cs="Times New Roman"/>
          </w:rPr>
          <w:t>Sorrento Pacific Financial</w:t>
        </w:r>
        <w:r w:rsidR="00D41D33" w:rsidRPr="00D41D33">
          <w:rPr>
            <w:rStyle w:val="Hyperlink"/>
            <w:rFonts w:ascii="Times New Roman" w:eastAsia="Calibri" w:hAnsi="Times New Roman" w:cs="Times New Roman"/>
          </w:rPr>
          <w:t>, LLC</w:t>
        </w:r>
      </w:hyperlink>
      <w:r w:rsidR="00D90592">
        <w:rPr>
          <w:rFonts w:ascii="Times New Roman" w:eastAsia="Calibri" w:hAnsi="Times New Roman" w:cs="Times New Roman"/>
        </w:rPr>
        <w:t xml:space="preserve"> (SPF)</w:t>
      </w:r>
      <w:r w:rsidR="0081103F">
        <w:rPr>
          <w:rFonts w:ascii="Times New Roman" w:eastAsia="Calibri" w:hAnsi="Times New Roman" w:cs="Times New Roman"/>
        </w:rPr>
        <w:t xml:space="preserve">, subsidiaries of </w:t>
      </w:r>
      <w:hyperlink r:id="rId12" w:history="1">
        <w:r w:rsidR="0081103F" w:rsidRPr="00DB123F">
          <w:rPr>
            <w:rStyle w:val="Hyperlink"/>
            <w:rFonts w:ascii="Times New Roman" w:eastAsia="Calibri" w:hAnsi="Times New Roman" w:cs="Times New Roman"/>
          </w:rPr>
          <w:t>Atria Wealth Solutions</w:t>
        </w:r>
      </w:hyperlink>
      <w:r w:rsidR="0081103F">
        <w:rPr>
          <w:rFonts w:ascii="Times New Roman" w:eastAsia="Calibri" w:hAnsi="Times New Roman" w:cs="Times New Roman"/>
        </w:rPr>
        <w:t xml:space="preserve">, </w:t>
      </w:r>
      <w:r w:rsidR="000D3088">
        <w:rPr>
          <w:rFonts w:ascii="Times New Roman" w:eastAsia="Calibri" w:hAnsi="Times New Roman" w:cs="Times New Roman"/>
        </w:rPr>
        <w:t xml:space="preserve">will be exhibiting and presenting at </w:t>
      </w:r>
      <w:r w:rsidR="009867C4">
        <w:rPr>
          <w:rFonts w:ascii="Times New Roman" w:eastAsia="Calibri" w:hAnsi="Times New Roman" w:cs="Times New Roman"/>
        </w:rPr>
        <w:t>two</w:t>
      </w:r>
      <w:r w:rsidR="00A101A2">
        <w:rPr>
          <w:rFonts w:ascii="Times New Roman" w:eastAsia="Calibri" w:hAnsi="Times New Roman" w:cs="Times New Roman"/>
        </w:rPr>
        <w:t xml:space="preserve"> </w:t>
      </w:r>
      <w:r w:rsidR="000D3088">
        <w:rPr>
          <w:rFonts w:ascii="Times New Roman" w:eastAsia="Calibri" w:hAnsi="Times New Roman" w:cs="Times New Roman"/>
        </w:rPr>
        <w:t xml:space="preserve">financial services conferences </w:t>
      </w:r>
      <w:r w:rsidR="00CB7456">
        <w:rPr>
          <w:rFonts w:ascii="Times New Roman" w:eastAsia="Calibri" w:hAnsi="Times New Roman" w:cs="Times New Roman"/>
        </w:rPr>
        <w:t xml:space="preserve">this </w:t>
      </w:r>
      <w:r w:rsidR="000D3088">
        <w:rPr>
          <w:rFonts w:ascii="Times New Roman" w:eastAsia="Calibri" w:hAnsi="Times New Roman" w:cs="Times New Roman"/>
        </w:rPr>
        <w:t xml:space="preserve">spring. The conferences include the Bank Insurance &amp; </w:t>
      </w:r>
      <w:r w:rsidR="00C95E20">
        <w:rPr>
          <w:rFonts w:ascii="Times New Roman" w:eastAsia="Calibri" w:hAnsi="Times New Roman" w:cs="Times New Roman"/>
        </w:rPr>
        <w:t>Securities Association’s</w:t>
      </w:r>
      <w:r w:rsidR="002C51F6">
        <w:rPr>
          <w:rFonts w:ascii="Times New Roman" w:eastAsia="Calibri" w:hAnsi="Times New Roman" w:cs="Times New Roman"/>
        </w:rPr>
        <w:t xml:space="preserve"> (BISA)</w:t>
      </w:r>
      <w:r w:rsidR="00C95E20">
        <w:rPr>
          <w:rFonts w:ascii="Times New Roman" w:eastAsia="Calibri" w:hAnsi="Times New Roman" w:cs="Times New Roman"/>
        </w:rPr>
        <w:t xml:space="preserve"> 2018 Annual Convention </w:t>
      </w:r>
      <w:r w:rsidR="002C51F6">
        <w:rPr>
          <w:rFonts w:ascii="Times New Roman" w:eastAsia="Calibri" w:hAnsi="Times New Roman" w:cs="Times New Roman"/>
        </w:rPr>
        <w:t xml:space="preserve">on March 6 – 9 and the 2018 National Association of Credit Union Service </w:t>
      </w:r>
      <w:r w:rsidR="00A40005">
        <w:rPr>
          <w:rFonts w:ascii="Times New Roman" w:eastAsia="Calibri" w:hAnsi="Times New Roman" w:cs="Times New Roman"/>
        </w:rPr>
        <w:t xml:space="preserve">Organizations </w:t>
      </w:r>
      <w:r w:rsidR="002C51F6">
        <w:rPr>
          <w:rFonts w:ascii="Times New Roman" w:eastAsia="Calibri" w:hAnsi="Times New Roman" w:cs="Times New Roman"/>
        </w:rPr>
        <w:t xml:space="preserve">(NACUSO) Network Conference on April 16 – 19. </w:t>
      </w:r>
    </w:p>
    <w:p w14:paraId="1018410E" w14:textId="2789B140" w:rsidR="000D3088" w:rsidRDefault="00E428D8" w:rsidP="00401C00">
      <w:pPr>
        <w:spacing w:line="360" w:lineRule="auto"/>
        <w:rPr>
          <w:rFonts w:ascii="Times New Roman" w:eastAsia="Calibri" w:hAnsi="Times New Roman" w:cs="Times New Roman"/>
        </w:rPr>
      </w:pPr>
      <w:hyperlink r:id="rId13" w:history="1">
        <w:r w:rsidR="00D33D9B" w:rsidRPr="004F615B">
          <w:rPr>
            <w:rStyle w:val="Hyperlink"/>
            <w:rFonts w:ascii="Times New Roman" w:eastAsia="Calibri" w:hAnsi="Times New Roman" w:cs="Times New Roman"/>
          </w:rPr>
          <w:t>BISA’s 2018 Annual Convention</w:t>
        </w:r>
      </w:hyperlink>
      <w:r w:rsidR="00D33D9B">
        <w:rPr>
          <w:rFonts w:ascii="Times New Roman" w:eastAsia="Calibri" w:hAnsi="Times New Roman" w:cs="Times New Roman"/>
        </w:rPr>
        <w:t xml:space="preserve"> </w:t>
      </w:r>
      <w:r w:rsidR="002A7CB7">
        <w:rPr>
          <w:rFonts w:ascii="Times New Roman" w:eastAsia="Calibri" w:hAnsi="Times New Roman" w:cs="Times New Roman"/>
        </w:rPr>
        <w:t>brings together banking and securities professionals from around the country to discuss the latest trends and topics in finance.</w:t>
      </w:r>
      <w:r w:rsidR="009B5C17">
        <w:rPr>
          <w:rFonts w:ascii="Times New Roman" w:eastAsia="Calibri" w:hAnsi="Times New Roman" w:cs="Times New Roman"/>
        </w:rPr>
        <w:t xml:space="preserve"> </w:t>
      </w:r>
      <w:r w:rsidR="0081103F">
        <w:rPr>
          <w:rFonts w:ascii="Times New Roman" w:eastAsia="Calibri" w:hAnsi="Times New Roman" w:cs="Times New Roman"/>
        </w:rPr>
        <w:t xml:space="preserve">On </w:t>
      </w:r>
      <w:r w:rsidR="00877FF0">
        <w:rPr>
          <w:rFonts w:ascii="Times New Roman" w:eastAsia="Calibri" w:hAnsi="Times New Roman" w:cs="Times New Roman"/>
        </w:rPr>
        <w:t xml:space="preserve">Thursday, </w:t>
      </w:r>
      <w:r w:rsidR="0081103F">
        <w:rPr>
          <w:rFonts w:ascii="Times New Roman" w:eastAsia="Calibri" w:hAnsi="Times New Roman" w:cs="Times New Roman"/>
        </w:rPr>
        <w:t xml:space="preserve">March 8 at 10:15 a.m., </w:t>
      </w:r>
      <w:r w:rsidR="009B5C17" w:rsidRPr="009B5C17">
        <w:rPr>
          <w:rFonts w:ascii="Times New Roman" w:eastAsia="Calibri" w:hAnsi="Times New Roman" w:cs="Times New Roman"/>
        </w:rPr>
        <w:t>Chief Gro</w:t>
      </w:r>
      <w:r w:rsidR="0081103F">
        <w:rPr>
          <w:rFonts w:ascii="Times New Roman" w:eastAsia="Calibri" w:hAnsi="Times New Roman" w:cs="Times New Roman"/>
        </w:rPr>
        <w:t>wth Officer for Atria Wealth Solutions Kevin Beard will be a speaker at a panel discussion on the topic of independent practice acquisition.</w:t>
      </w:r>
      <w:r w:rsidR="0078323C">
        <w:rPr>
          <w:rFonts w:ascii="Times New Roman" w:eastAsia="Calibri" w:hAnsi="Times New Roman" w:cs="Times New Roman"/>
        </w:rPr>
        <w:t xml:space="preserve"> E</w:t>
      </w:r>
      <w:r w:rsidR="0078323C" w:rsidRPr="002A7CB7">
        <w:rPr>
          <w:rFonts w:ascii="Times New Roman" w:eastAsia="Calibri" w:hAnsi="Times New Roman" w:cs="Times New Roman"/>
        </w:rPr>
        <w:t xml:space="preserve">xecutive </w:t>
      </w:r>
      <w:r w:rsidR="0078323C">
        <w:rPr>
          <w:rFonts w:ascii="Times New Roman" w:eastAsia="Calibri" w:hAnsi="Times New Roman" w:cs="Times New Roman"/>
        </w:rPr>
        <w:t>Vice P</w:t>
      </w:r>
      <w:r w:rsidR="0078323C" w:rsidRPr="002A7CB7">
        <w:rPr>
          <w:rFonts w:ascii="Times New Roman" w:eastAsia="Calibri" w:hAnsi="Times New Roman" w:cs="Times New Roman"/>
        </w:rPr>
        <w:t xml:space="preserve">resident, </w:t>
      </w:r>
      <w:r w:rsidR="0078323C">
        <w:rPr>
          <w:rFonts w:ascii="Times New Roman" w:eastAsia="Calibri" w:hAnsi="Times New Roman" w:cs="Times New Roman"/>
        </w:rPr>
        <w:t>Program D</w:t>
      </w:r>
      <w:r w:rsidR="0078323C" w:rsidRPr="002A7CB7">
        <w:rPr>
          <w:rFonts w:ascii="Times New Roman" w:eastAsia="Calibri" w:hAnsi="Times New Roman" w:cs="Times New Roman"/>
        </w:rPr>
        <w:t>evelopment</w:t>
      </w:r>
      <w:r w:rsidR="0078323C">
        <w:rPr>
          <w:rFonts w:ascii="Times New Roman" w:eastAsia="Calibri" w:hAnsi="Times New Roman" w:cs="Times New Roman"/>
        </w:rPr>
        <w:t xml:space="preserve"> for CFS/SPF</w:t>
      </w:r>
      <w:r w:rsidR="0081103F">
        <w:rPr>
          <w:rFonts w:ascii="Times New Roman" w:eastAsia="Calibri" w:hAnsi="Times New Roman" w:cs="Times New Roman"/>
        </w:rPr>
        <w:t xml:space="preserve"> </w:t>
      </w:r>
      <w:hyperlink r:id="rId14" w:history="1">
        <w:r w:rsidR="002A7CB7" w:rsidRPr="00EC169D">
          <w:rPr>
            <w:rStyle w:val="Hyperlink"/>
            <w:rFonts w:ascii="Times New Roman" w:eastAsia="Calibri" w:hAnsi="Times New Roman" w:cs="Times New Roman"/>
          </w:rPr>
          <w:t>Kevin Mummau</w:t>
        </w:r>
      </w:hyperlink>
      <w:r w:rsidR="002A7CB7" w:rsidRPr="002A7CB7">
        <w:rPr>
          <w:rFonts w:ascii="Times New Roman" w:eastAsia="Calibri" w:hAnsi="Times New Roman" w:cs="Times New Roman"/>
        </w:rPr>
        <w:t xml:space="preserve"> </w:t>
      </w:r>
      <w:r w:rsidR="007B2176">
        <w:rPr>
          <w:rFonts w:ascii="Times New Roman" w:eastAsia="Calibri" w:hAnsi="Times New Roman" w:cs="Times New Roman"/>
        </w:rPr>
        <w:t xml:space="preserve">will be a speaker at </w:t>
      </w:r>
      <w:r w:rsidR="00747D00">
        <w:rPr>
          <w:rFonts w:ascii="Times New Roman" w:eastAsia="Calibri" w:hAnsi="Times New Roman" w:cs="Times New Roman"/>
        </w:rPr>
        <w:t xml:space="preserve">a </w:t>
      </w:r>
      <w:r w:rsidR="007B2176">
        <w:rPr>
          <w:rFonts w:ascii="Times New Roman" w:eastAsia="Calibri" w:hAnsi="Times New Roman" w:cs="Times New Roman"/>
        </w:rPr>
        <w:t>peer group discussion on the topic of credit union</w:t>
      </w:r>
      <w:r w:rsidR="000A0649">
        <w:rPr>
          <w:rFonts w:ascii="Times New Roman" w:eastAsia="Calibri" w:hAnsi="Times New Roman" w:cs="Times New Roman"/>
        </w:rPr>
        <w:t xml:space="preserve"> </w:t>
      </w:r>
      <w:r w:rsidR="001C2D48">
        <w:rPr>
          <w:rFonts w:ascii="Times New Roman" w:eastAsia="Calibri" w:hAnsi="Times New Roman" w:cs="Times New Roman"/>
        </w:rPr>
        <w:t xml:space="preserve">investment </w:t>
      </w:r>
      <w:r w:rsidR="000A0649">
        <w:rPr>
          <w:rFonts w:ascii="Times New Roman" w:eastAsia="Calibri" w:hAnsi="Times New Roman" w:cs="Times New Roman"/>
        </w:rPr>
        <w:t>program</w:t>
      </w:r>
      <w:r w:rsidR="007B2176">
        <w:rPr>
          <w:rFonts w:ascii="Times New Roman" w:eastAsia="Calibri" w:hAnsi="Times New Roman" w:cs="Times New Roman"/>
        </w:rPr>
        <w:t>s on Friday, March 9 at</w:t>
      </w:r>
      <w:r w:rsidR="00486595">
        <w:rPr>
          <w:rFonts w:ascii="Times New Roman" w:eastAsia="Calibri" w:hAnsi="Times New Roman" w:cs="Times New Roman"/>
        </w:rPr>
        <w:t xml:space="preserve"> </w:t>
      </w:r>
      <w:r w:rsidR="007B2176">
        <w:rPr>
          <w:rFonts w:ascii="Times New Roman" w:eastAsia="Calibri" w:hAnsi="Times New Roman" w:cs="Times New Roman"/>
        </w:rPr>
        <w:t xml:space="preserve">9:00 a.m. </w:t>
      </w:r>
      <w:r w:rsidR="00302186">
        <w:rPr>
          <w:rFonts w:ascii="Times New Roman" w:eastAsia="Calibri" w:hAnsi="Times New Roman" w:cs="Times New Roman"/>
        </w:rPr>
        <w:t xml:space="preserve">During the conference </w:t>
      </w:r>
      <w:r w:rsidR="007B2176">
        <w:rPr>
          <w:rFonts w:ascii="Times New Roman" w:eastAsia="Calibri" w:hAnsi="Times New Roman" w:cs="Times New Roman"/>
        </w:rPr>
        <w:t>CFS</w:t>
      </w:r>
      <w:r w:rsidR="005955B7">
        <w:rPr>
          <w:rFonts w:ascii="Times New Roman" w:eastAsia="Calibri" w:hAnsi="Times New Roman" w:cs="Times New Roman"/>
        </w:rPr>
        <w:t>/</w:t>
      </w:r>
      <w:r w:rsidR="00D90592">
        <w:rPr>
          <w:rFonts w:ascii="Times New Roman" w:eastAsia="Calibri" w:hAnsi="Times New Roman" w:cs="Times New Roman"/>
        </w:rPr>
        <w:t>SPF</w:t>
      </w:r>
      <w:r w:rsidR="007B2176">
        <w:rPr>
          <w:rFonts w:ascii="Times New Roman" w:eastAsia="Calibri" w:hAnsi="Times New Roman" w:cs="Times New Roman"/>
        </w:rPr>
        <w:t xml:space="preserve"> </w:t>
      </w:r>
      <w:r w:rsidR="002A7CB7">
        <w:rPr>
          <w:rFonts w:ascii="Times New Roman" w:eastAsia="Calibri" w:hAnsi="Times New Roman" w:cs="Times New Roman"/>
        </w:rPr>
        <w:t xml:space="preserve">will exhibit </w:t>
      </w:r>
      <w:r w:rsidR="00302186">
        <w:rPr>
          <w:rFonts w:ascii="Times New Roman" w:eastAsia="Calibri" w:hAnsi="Times New Roman" w:cs="Times New Roman"/>
        </w:rPr>
        <w:t>at b</w:t>
      </w:r>
      <w:r w:rsidR="008011EE">
        <w:rPr>
          <w:rFonts w:ascii="Times New Roman" w:eastAsia="Calibri" w:hAnsi="Times New Roman" w:cs="Times New Roman"/>
        </w:rPr>
        <w:t>ooth #317 and will provide live</w:t>
      </w:r>
      <w:r w:rsidR="00302186">
        <w:rPr>
          <w:rFonts w:ascii="Times New Roman" w:eastAsia="Calibri" w:hAnsi="Times New Roman" w:cs="Times New Roman"/>
        </w:rPr>
        <w:t xml:space="preserve"> demonstrations of its</w:t>
      </w:r>
      <w:r w:rsidR="00A101A2">
        <w:rPr>
          <w:rFonts w:ascii="Times New Roman" w:eastAsia="Calibri" w:hAnsi="Times New Roman" w:cs="Times New Roman"/>
        </w:rPr>
        <w:t xml:space="preserve"> home banking integration, which</w:t>
      </w:r>
      <w:r w:rsidR="005A744C">
        <w:rPr>
          <w:rFonts w:ascii="Times New Roman" w:eastAsia="Calibri" w:hAnsi="Times New Roman" w:cs="Times New Roman"/>
        </w:rPr>
        <w:t xml:space="preserve"> integrates </w:t>
      </w:r>
      <w:r w:rsidR="005A744C" w:rsidRPr="005A744C">
        <w:rPr>
          <w:rFonts w:ascii="Times New Roman" w:eastAsia="Calibri" w:hAnsi="Times New Roman" w:cs="Times New Roman"/>
        </w:rPr>
        <w:t xml:space="preserve">investment programs with banks’ existing core products to give </w:t>
      </w:r>
      <w:r w:rsidR="00D82DAA" w:rsidRPr="00D82DAA">
        <w:rPr>
          <w:rFonts w:ascii="Times New Roman" w:eastAsia="Calibri" w:hAnsi="Times New Roman" w:cs="Times New Roman"/>
        </w:rPr>
        <w:t>clients a holistic view of all their</w:t>
      </w:r>
      <w:r w:rsidR="00D82DAA">
        <w:rPr>
          <w:rFonts w:ascii="Times New Roman" w:eastAsia="Calibri" w:hAnsi="Times New Roman" w:cs="Times New Roman"/>
        </w:rPr>
        <w:t xml:space="preserve"> investments</w:t>
      </w:r>
      <w:r w:rsidR="005A744C">
        <w:rPr>
          <w:rFonts w:ascii="Times New Roman" w:eastAsia="Calibri" w:hAnsi="Times New Roman" w:cs="Times New Roman"/>
        </w:rPr>
        <w:t>,</w:t>
      </w:r>
      <w:r w:rsidR="00A101A2">
        <w:rPr>
          <w:rFonts w:ascii="Times New Roman" w:eastAsia="Calibri" w:hAnsi="Times New Roman" w:cs="Times New Roman"/>
        </w:rPr>
        <w:t xml:space="preserve"> and its</w:t>
      </w:r>
      <w:r w:rsidR="00302186">
        <w:rPr>
          <w:rFonts w:ascii="Times New Roman" w:eastAsia="Calibri" w:hAnsi="Times New Roman" w:cs="Times New Roman"/>
        </w:rPr>
        <w:t xml:space="preserve"> mobile application</w:t>
      </w:r>
      <w:r w:rsidR="00781C58">
        <w:rPr>
          <w:rFonts w:ascii="Times New Roman" w:eastAsia="Calibri" w:hAnsi="Times New Roman" w:cs="Times New Roman"/>
        </w:rPr>
        <w:t>,</w:t>
      </w:r>
      <w:r w:rsidR="00302186">
        <w:rPr>
          <w:rFonts w:ascii="Times New Roman" w:eastAsia="Calibri" w:hAnsi="Times New Roman" w:cs="Times New Roman"/>
        </w:rPr>
        <w:t xml:space="preserve"> </w:t>
      </w:r>
      <w:hyperlink r:id="rId15" w:history="1">
        <w:proofErr w:type="spellStart"/>
        <w:r w:rsidR="00302186" w:rsidRPr="00EC169D">
          <w:rPr>
            <w:rStyle w:val="Hyperlink"/>
            <w:rFonts w:ascii="Times New Roman" w:eastAsia="Calibri" w:hAnsi="Times New Roman" w:cs="Times New Roman"/>
          </w:rPr>
          <w:t>MyPortfolioView</w:t>
        </w:r>
        <w:proofErr w:type="spellEnd"/>
        <w:r w:rsidR="00302186" w:rsidRPr="00EC169D">
          <w:rPr>
            <w:rStyle w:val="Hyperlink"/>
            <w:rFonts w:ascii="Times New Roman" w:eastAsia="Calibri" w:hAnsi="Times New Roman" w:cs="Times New Roman"/>
          </w:rPr>
          <w:t>™</w:t>
        </w:r>
      </w:hyperlink>
      <w:r w:rsidR="00302186">
        <w:rPr>
          <w:rFonts w:ascii="Times New Roman" w:eastAsia="Calibri" w:hAnsi="Times New Roman" w:cs="Times New Roman"/>
        </w:rPr>
        <w:t xml:space="preserve"> (MPV), which provides a secure way for clients to work </w:t>
      </w:r>
      <w:r w:rsidR="00781C58">
        <w:rPr>
          <w:rFonts w:ascii="Times New Roman" w:eastAsia="Calibri" w:hAnsi="Times New Roman" w:cs="Times New Roman"/>
        </w:rPr>
        <w:t xml:space="preserve">remotely </w:t>
      </w:r>
      <w:r w:rsidR="00302186">
        <w:rPr>
          <w:rFonts w:ascii="Times New Roman" w:eastAsia="Calibri" w:hAnsi="Times New Roman" w:cs="Times New Roman"/>
        </w:rPr>
        <w:t xml:space="preserve">with their financial advisors on portfolio management. </w:t>
      </w:r>
      <w:r w:rsidR="00D82DAA">
        <w:rPr>
          <w:rFonts w:ascii="Times New Roman" w:eastAsia="Calibri" w:hAnsi="Times New Roman" w:cs="Times New Roman"/>
        </w:rPr>
        <w:t xml:space="preserve">Additionally, CFS/SPF </w:t>
      </w:r>
      <w:r w:rsidR="00552B27">
        <w:rPr>
          <w:rFonts w:ascii="Times New Roman" w:eastAsia="Calibri" w:hAnsi="Times New Roman" w:cs="Times New Roman"/>
        </w:rPr>
        <w:t xml:space="preserve">are nominated for BISA’s Technology Innovation Award for </w:t>
      </w:r>
      <w:r w:rsidR="006C2590">
        <w:rPr>
          <w:rFonts w:ascii="Times New Roman" w:eastAsia="Calibri" w:hAnsi="Times New Roman" w:cs="Times New Roman"/>
        </w:rPr>
        <w:t>their</w:t>
      </w:r>
      <w:r w:rsidR="001C0CEF">
        <w:rPr>
          <w:rFonts w:ascii="Times New Roman" w:eastAsia="Calibri" w:hAnsi="Times New Roman" w:cs="Times New Roman"/>
        </w:rPr>
        <w:t xml:space="preserve"> fundVISION™ mutual fund platform</w:t>
      </w:r>
      <w:r w:rsidR="006C2590">
        <w:rPr>
          <w:rFonts w:ascii="Times New Roman" w:eastAsia="Calibri" w:hAnsi="Times New Roman" w:cs="Times New Roman"/>
        </w:rPr>
        <w:t xml:space="preserve">. </w:t>
      </w:r>
      <w:r w:rsidR="00956764">
        <w:rPr>
          <w:rFonts w:ascii="Times New Roman" w:eastAsia="Calibri" w:hAnsi="Times New Roman" w:cs="Times New Roman"/>
        </w:rPr>
        <w:t xml:space="preserve">The three-day </w:t>
      </w:r>
      <w:r w:rsidR="00D73D94">
        <w:rPr>
          <w:rFonts w:ascii="Times New Roman" w:eastAsia="Calibri" w:hAnsi="Times New Roman" w:cs="Times New Roman"/>
        </w:rPr>
        <w:t>event</w:t>
      </w:r>
      <w:r w:rsidR="006048DF">
        <w:rPr>
          <w:rFonts w:ascii="Times New Roman" w:eastAsia="Calibri" w:hAnsi="Times New Roman" w:cs="Times New Roman"/>
        </w:rPr>
        <w:t xml:space="preserve"> is being</w:t>
      </w:r>
      <w:r w:rsidR="002A7CB7">
        <w:rPr>
          <w:rFonts w:ascii="Times New Roman" w:eastAsia="Calibri" w:hAnsi="Times New Roman" w:cs="Times New Roman"/>
        </w:rPr>
        <w:t xml:space="preserve"> held at the </w:t>
      </w:r>
      <w:r w:rsidR="002A7CB7" w:rsidRPr="002A7CB7">
        <w:rPr>
          <w:rFonts w:ascii="Times New Roman" w:eastAsia="Calibri" w:hAnsi="Times New Roman" w:cs="Times New Roman"/>
        </w:rPr>
        <w:t>Diplomat Beach Resort in Hollywood</w:t>
      </w:r>
      <w:r w:rsidR="002A7CB7">
        <w:rPr>
          <w:rFonts w:ascii="Times New Roman" w:eastAsia="Calibri" w:hAnsi="Times New Roman" w:cs="Times New Roman"/>
        </w:rPr>
        <w:t xml:space="preserve">, Florida. </w:t>
      </w:r>
    </w:p>
    <w:p w14:paraId="0D847A93" w14:textId="77777777" w:rsidR="000D3088" w:rsidRDefault="00E428D8" w:rsidP="00401C00">
      <w:pPr>
        <w:spacing w:line="360" w:lineRule="auto"/>
        <w:rPr>
          <w:rFonts w:ascii="Times New Roman" w:eastAsia="Calibri" w:hAnsi="Times New Roman" w:cs="Times New Roman"/>
        </w:rPr>
      </w:pPr>
      <w:hyperlink r:id="rId16" w:history="1">
        <w:r w:rsidR="00302186" w:rsidRPr="004F615B">
          <w:rPr>
            <w:rStyle w:val="Hyperlink"/>
            <w:rFonts w:ascii="Times New Roman" w:eastAsia="Calibri" w:hAnsi="Times New Roman" w:cs="Times New Roman"/>
          </w:rPr>
          <w:t>The NACUSO Network Conference</w:t>
        </w:r>
      </w:hyperlink>
      <w:r w:rsidR="00302186">
        <w:rPr>
          <w:rFonts w:ascii="Times New Roman" w:eastAsia="Calibri" w:hAnsi="Times New Roman" w:cs="Times New Roman"/>
        </w:rPr>
        <w:t xml:space="preserve"> is </w:t>
      </w:r>
      <w:r w:rsidR="00302186" w:rsidRPr="00302186">
        <w:rPr>
          <w:rFonts w:ascii="Times New Roman" w:eastAsia="Calibri" w:hAnsi="Times New Roman" w:cs="Times New Roman"/>
        </w:rPr>
        <w:t>the only conference dedicated to</w:t>
      </w:r>
      <w:r w:rsidR="00A101A2">
        <w:rPr>
          <w:rFonts w:ascii="Times New Roman" w:eastAsia="Calibri" w:hAnsi="Times New Roman" w:cs="Times New Roman"/>
        </w:rPr>
        <w:t xml:space="preserve"> credit unions and</w:t>
      </w:r>
      <w:r w:rsidR="00302186" w:rsidRPr="00302186">
        <w:rPr>
          <w:rFonts w:ascii="Times New Roman" w:eastAsia="Calibri" w:hAnsi="Times New Roman" w:cs="Times New Roman"/>
        </w:rPr>
        <w:t xml:space="preserve"> the CUSO </w:t>
      </w:r>
      <w:r w:rsidR="00856DD9">
        <w:rPr>
          <w:rFonts w:ascii="Times New Roman" w:eastAsia="Calibri" w:hAnsi="Times New Roman" w:cs="Times New Roman"/>
        </w:rPr>
        <w:t xml:space="preserve">(credit union service organization) </w:t>
      </w:r>
      <w:r w:rsidR="00302186" w:rsidRPr="00302186">
        <w:rPr>
          <w:rFonts w:ascii="Times New Roman" w:eastAsia="Calibri" w:hAnsi="Times New Roman" w:cs="Times New Roman"/>
        </w:rPr>
        <w:t>industry</w:t>
      </w:r>
      <w:r w:rsidR="00302186">
        <w:rPr>
          <w:rFonts w:ascii="Times New Roman" w:eastAsia="Calibri" w:hAnsi="Times New Roman" w:cs="Times New Roman"/>
        </w:rPr>
        <w:t xml:space="preserve">. </w:t>
      </w:r>
      <w:r w:rsidR="0091213A">
        <w:rPr>
          <w:rFonts w:ascii="Times New Roman" w:eastAsia="Calibri" w:hAnsi="Times New Roman" w:cs="Times New Roman"/>
        </w:rPr>
        <w:t>Attendees will have the opportunity</w:t>
      </w:r>
      <w:r w:rsidR="00092E9B">
        <w:rPr>
          <w:rFonts w:ascii="Times New Roman" w:eastAsia="Calibri" w:hAnsi="Times New Roman" w:cs="Times New Roman"/>
        </w:rPr>
        <w:t xml:space="preserve"> to</w:t>
      </w:r>
      <w:r w:rsidR="0091213A">
        <w:rPr>
          <w:rFonts w:ascii="Times New Roman" w:eastAsia="Calibri" w:hAnsi="Times New Roman" w:cs="Times New Roman"/>
        </w:rPr>
        <w:t xml:space="preserve"> p</w:t>
      </w:r>
      <w:r w:rsidR="0091213A" w:rsidRPr="00302186">
        <w:rPr>
          <w:rFonts w:ascii="Times New Roman" w:eastAsia="Calibri" w:hAnsi="Times New Roman" w:cs="Times New Roman"/>
        </w:rPr>
        <w:t xml:space="preserve">articipate in compelling and informative </w:t>
      </w:r>
      <w:r w:rsidR="0091213A">
        <w:rPr>
          <w:rFonts w:ascii="Times New Roman" w:eastAsia="Calibri" w:hAnsi="Times New Roman" w:cs="Times New Roman"/>
        </w:rPr>
        <w:t>breakout sessions presented by some of the c</w:t>
      </w:r>
      <w:r w:rsidR="0091213A" w:rsidRPr="00302186">
        <w:rPr>
          <w:rFonts w:ascii="Times New Roman" w:eastAsia="Calibri" w:hAnsi="Times New Roman" w:cs="Times New Roman"/>
        </w:rPr>
        <w:t xml:space="preserve">redit </w:t>
      </w:r>
      <w:r w:rsidR="0091213A">
        <w:rPr>
          <w:rFonts w:ascii="Times New Roman" w:eastAsia="Calibri" w:hAnsi="Times New Roman" w:cs="Times New Roman"/>
        </w:rPr>
        <w:t>u</w:t>
      </w:r>
      <w:r w:rsidR="0091213A" w:rsidRPr="00302186">
        <w:rPr>
          <w:rFonts w:ascii="Times New Roman" w:eastAsia="Calibri" w:hAnsi="Times New Roman" w:cs="Times New Roman"/>
        </w:rPr>
        <w:t>nion industry’s most accomplished leaders.</w:t>
      </w:r>
      <w:r w:rsidR="0091213A">
        <w:rPr>
          <w:rFonts w:ascii="Times New Roman" w:eastAsia="Calibri" w:hAnsi="Times New Roman" w:cs="Times New Roman"/>
        </w:rPr>
        <w:t xml:space="preserve"> As </w:t>
      </w:r>
      <w:r w:rsidR="00302186">
        <w:rPr>
          <w:rFonts w:ascii="Times New Roman" w:eastAsia="Calibri" w:hAnsi="Times New Roman" w:cs="Times New Roman"/>
        </w:rPr>
        <w:t>platinum sponsor</w:t>
      </w:r>
      <w:r w:rsidR="0091213A">
        <w:rPr>
          <w:rFonts w:ascii="Times New Roman" w:eastAsia="Calibri" w:hAnsi="Times New Roman" w:cs="Times New Roman"/>
        </w:rPr>
        <w:t>s</w:t>
      </w:r>
      <w:r w:rsidR="00302186">
        <w:rPr>
          <w:rFonts w:ascii="Times New Roman" w:eastAsia="Calibri" w:hAnsi="Times New Roman" w:cs="Times New Roman"/>
        </w:rPr>
        <w:t xml:space="preserve"> for the conference</w:t>
      </w:r>
      <w:r w:rsidR="0091213A">
        <w:rPr>
          <w:rFonts w:ascii="Times New Roman" w:eastAsia="Calibri" w:hAnsi="Times New Roman" w:cs="Times New Roman"/>
        </w:rPr>
        <w:t xml:space="preserve">, CFS </w:t>
      </w:r>
      <w:r w:rsidR="00302186">
        <w:rPr>
          <w:rFonts w:ascii="Times New Roman" w:eastAsia="Calibri" w:hAnsi="Times New Roman" w:cs="Times New Roman"/>
        </w:rPr>
        <w:t xml:space="preserve">will be exhibiting at the network </w:t>
      </w:r>
      <w:r w:rsidR="00856DD9">
        <w:rPr>
          <w:rFonts w:ascii="Times New Roman" w:eastAsia="Calibri" w:hAnsi="Times New Roman" w:cs="Times New Roman"/>
        </w:rPr>
        <w:t xml:space="preserve">lounge </w:t>
      </w:r>
      <w:r w:rsidR="00302186">
        <w:rPr>
          <w:rFonts w:ascii="Times New Roman" w:eastAsia="Calibri" w:hAnsi="Times New Roman" w:cs="Times New Roman"/>
        </w:rPr>
        <w:t xml:space="preserve">throughout the </w:t>
      </w:r>
      <w:r w:rsidR="0091213A">
        <w:rPr>
          <w:rFonts w:ascii="Times New Roman" w:eastAsia="Calibri" w:hAnsi="Times New Roman" w:cs="Times New Roman"/>
        </w:rPr>
        <w:t>three-day event</w:t>
      </w:r>
      <w:r w:rsidR="00DA6092">
        <w:rPr>
          <w:rFonts w:ascii="Times New Roman" w:eastAsia="Calibri" w:hAnsi="Times New Roman" w:cs="Times New Roman"/>
        </w:rPr>
        <w:t>,</w:t>
      </w:r>
      <w:r w:rsidR="0091213A">
        <w:rPr>
          <w:rFonts w:ascii="Times New Roman" w:eastAsia="Calibri" w:hAnsi="Times New Roman" w:cs="Times New Roman"/>
        </w:rPr>
        <w:t xml:space="preserve"> to be held in </w:t>
      </w:r>
      <w:r w:rsidR="0091213A" w:rsidRPr="0091213A">
        <w:rPr>
          <w:rFonts w:ascii="Times New Roman" w:eastAsia="Calibri" w:hAnsi="Times New Roman" w:cs="Times New Roman"/>
        </w:rPr>
        <w:t>Anaheim, California</w:t>
      </w:r>
      <w:r w:rsidR="0091213A">
        <w:rPr>
          <w:rFonts w:ascii="Times New Roman" w:eastAsia="Calibri" w:hAnsi="Times New Roman" w:cs="Times New Roman"/>
        </w:rPr>
        <w:t xml:space="preserve"> at the </w:t>
      </w:r>
      <w:r w:rsidR="0091213A" w:rsidRPr="0091213A">
        <w:rPr>
          <w:rFonts w:ascii="Times New Roman" w:eastAsia="Calibri" w:hAnsi="Times New Roman" w:cs="Times New Roman"/>
        </w:rPr>
        <w:t>Disneyland Hotel</w:t>
      </w:r>
      <w:r w:rsidR="0091213A">
        <w:rPr>
          <w:rFonts w:ascii="Times New Roman" w:eastAsia="Calibri" w:hAnsi="Times New Roman" w:cs="Times New Roman"/>
        </w:rPr>
        <w:t>.</w:t>
      </w:r>
    </w:p>
    <w:p w14:paraId="2E5F0DA1" w14:textId="485EC6E3" w:rsidR="000D3088" w:rsidRDefault="00BB3A6B" w:rsidP="00401C0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Attendees </w:t>
      </w:r>
      <w:r w:rsidR="001F32B3">
        <w:rPr>
          <w:rFonts w:ascii="Times New Roman" w:eastAsia="Calibri" w:hAnsi="Times New Roman" w:cs="Times New Roman"/>
        </w:rPr>
        <w:t>intere</w:t>
      </w:r>
      <w:r w:rsidR="0096091A">
        <w:rPr>
          <w:rFonts w:ascii="Times New Roman" w:eastAsia="Calibri" w:hAnsi="Times New Roman" w:cs="Times New Roman"/>
        </w:rPr>
        <w:t>sted in meeting with the CFS</w:t>
      </w:r>
      <w:r w:rsidR="005955B7">
        <w:rPr>
          <w:rFonts w:ascii="Times New Roman" w:eastAsia="Calibri" w:hAnsi="Times New Roman" w:cs="Times New Roman"/>
        </w:rPr>
        <w:t>/SPF</w:t>
      </w:r>
      <w:r w:rsidR="0096091A">
        <w:rPr>
          <w:rFonts w:ascii="Times New Roman" w:eastAsia="Calibri" w:hAnsi="Times New Roman" w:cs="Times New Roman"/>
        </w:rPr>
        <w:t xml:space="preserve"> team</w:t>
      </w:r>
      <w:r w:rsidR="001F32B3">
        <w:rPr>
          <w:rFonts w:ascii="Times New Roman" w:eastAsia="Calibri" w:hAnsi="Times New Roman" w:cs="Times New Roman"/>
        </w:rPr>
        <w:t xml:space="preserve"> at these events may contact </w:t>
      </w:r>
      <w:r w:rsidR="0015345D">
        <w:rPr>
          <w:rFonts w:ascii="Times New Roman" w:eastAsia="Calibri" w:hAnsi="Times New Roman" w:cs="Times New Roman"/>
        </w:rPr>
        <w:t xml:space="preserve">Senior Vice President of Business Development </w:t>
      </w:r>
      <w:r w:rsidR="00A101A2">
        <w:rPr>
          <w:rFonts w:ascii="Times New Roman" w:eastAsia="Calibri" w:hAnsi="Times New Roman" w:cs="Times New Roman"/>
        </w:rPr>
        <w:t>Connie Gregory</w:t>
      </w:r>
      <w:r w:rsidR="00856DD9">
        <w:rPr>
          <w:rFonts w:ascii="Times New Roman" w:eastAsia="Calibri" w:hAnsi="Times New Roman" w:cs="Times New Roman"/>
        </w:rPr>
        <w:t>,</w:t>
      </w:r>
      <w:r w:rsidR="001F32B3">
        <w:rPr>
          <w:rFonts w:ascii="Times New Roman" w:eastAsia="Calibri" w:hAnsi="Times New Roman" w:cs="Times New Roman"/>
        </w:rPr>
        <w:t xml:space="preserve"> at </w:t>
      </w:r>
      <w:hyperlink r:id="rId17" w:history="1">
        <w:r w:rsidR="00937764" w:rsidRPr="00D13DD8">
          <w:rPr>
            <w:rStyle w:val="Hyperlink"/>
          </w:rPr>
          <w:t>cg</w:t>
        </w:r>
        <w:r w:rsidR="00937764" w:rsidRPr="00D13DD8">
          <w:rPr>
            <w:rStyle w:val="Hyperlink"/>
            <w:rFonts w:ascii="Times New Roman" w:eastAsia="Calibri" w:hAnsi="Times New Roman" w:cs="Times New Roman"/>
          </w:rPr>
          <w:t>regory@cusonet.com</w:t>
        </w:r>
      </w:hyperlink>
      <w:r w:rsidR="00937764">
        <w:rPr>
          <w:rFonts w:ascii="Times New Roman" w:eastAsia="Calibri" w:hAnsi="Times New Roman" w:cs="Times New Roman"/>
        </w:rPr>
        <w:t xml:space="preserve"> </w:t>
      </w:r>
      <w:r w:rsidR="00A101A2">
        <w:rPr>
          <w:rFonts w:ascii="Times New Roman" w:eastAsia="Calibri" w:hAnsi="Times New Roman" w:cs="Times New Roman"/>
        </w:rPr>
        <w:t xml:space="preserve"> or 858-530-4440</w:t>
      </w:r>
      <w:r w:rsidR="001F32B3">
        <w:rPr>
          <w:rFonts w:ascii="Times New Roman" w:eastAsia="Calibri" w:hAnsi="Times New Roman" w:cs="Times New Roman"/>
        </w:rPr>
        <w:t xml:space="preserve"> to set up a specific appointment time. </w:t>
      </w:r>
    </w:p>
    <w:p w14:paraId="46351A6D" w14:textId="77777777" w:rsidR="00D41D33" w:rsidRDefault="00D41D33" w:rsidP="00D41D3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851285" w14:textId="5717C6DE" w:rsidR="00D41D33" w:rsidRPr="00A5164B" w:rsidRDefault="00D41D33" w:rsidP="00D41D3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5164B">
        <w:rPr>
          <w:rFonts w:ascii="Times New Roman" w:hAnsi="Times New Roman" w:cs="Times New Roman"/>
          <w:b/>
          <w:bCs/>
          <w:u w:val="single"/>
        </w:rPr>
        <w:lastRenderedPageBreak/>
        <w:t>About CUSO Financial Services, LP and Sorrento Pacific Financial LLC</w:t>
      </w:r>
    </w:p>
    <w:p w14:paraId="48247B24" w14:textId="7576F792" w:rsidR="00D41D33" w:rsidRPr="00A5164B" w:rsidRDefault="00A40005" w:rsidP="00D41D33">
      <w:pPr>
        <w:spacing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r w:rsidRPr="00003504">
        <w:rPr>
          <w:rFonts w:ascii="Arial" w:hAnsi="Arial" w:cs="Arial"/>
        </w:rPr>
        <w:t xml:space="preserve">CUSO Financial Services, L.P. and its sister company, Sorrento Pacific Financial, LLC (Members </w:t>
      </w:r>
      <w:hyperlink r:id="rId18" w:history="1">
        <w:r w:rsidRPr="00A40005">
          <w:rPr>
            <w:rStyle w:val="Hyperlink"/>
            <w:rFonts w:ascii="Arial" w:hAnsi="Arial" w:cs="Arial"/>
          </w:rPr>
          <w:t>FINRA</w:t>
        </w:r>
      </w:hyperlink>
      <w:r w:rsidRPr="00003504">
        <w:rPr>
          <w:rFonts w:ascii="Arial" w:hAnsi="Arial" w:cs="Arial"/>
        </w:rPr>
        <w:t>/</w:t>
      </w:r>
      <w:hyperlink r:id="rId19" w:history="1">
        <w:r w:rsidRPr="00A40005">
          <w:rPr>
            <w:rStyle w:val="Hyperlink"/>
            <w:rFonts w:ascii="Arial" w:hAnsi="Arial" w:cs="Arial"/>
          </w:rPr>
          <w:t>SIPC</w:t>
        </w:r>
      </w:hyperlink>
      <w:r w:rsidRPr="00003504">
        <w:rPr>
          <w:rFonts w:ascii="Arial" w:hAnsi="Arial" w:cs="Arial"/>
        </w:rPr>
        <w:t>), are subsidiaries of Atria Wealth Solutions. Established in 1997, they specialize in placing investment programs inside credit unions</w:t>
      </w:r>
      <w:r>
        <w:rPr>
          <w:rFonts w:ascii="Arial" w:hAnsi="Arial" w:cs="Arial"/>
        </w:rPr>
        <w:t xml:space="preserve"> and banks</w:t>
      </w:r>
      <w:r w:rsidRPr="00003504">
        <w:rPr>
          <w:rFonts w:ascii="Arial" w:hAnsi="Arial" w:cs="Arial"/>
        </w:rPr>
        <w:t xml:space="preserve">, </w:t>
      </w:r>
      <w:r w:rsidRPr="00003504">
        <w:rPr>
          <w:rFonts w:ascii="Arial" w:hAnsi="Arial" w:cs="Arial"/>
          <w:bCs/>
        </w:rPr>
        <w:t xml:space="preserve">providing customized investment and insurance solutions to over 200 financial institutions throughout the country, with $30+ billion in AUA. Headquartered in San Diego, with branch offices nationwide, both broker-dealers are </w:t>
      </w:r>
      <w:hyperlink r:id="rId20" w:history="1">
        <w:r w:rsidRPr="00A40005">
          <w:rPr>
            <w:rStyle w:val="Hyperlink"/>
            <w:rFonts w:ascii="Arial" w:hAnsi="Arial" w:cs="Arial"/>
            <w:bCs/>
          </w:rPr>
          <w:t>SEC Registered Investment Advisers</w:t>
        </w:r>
      </w:hyperlink>
      <w:r w:rsidRPr="00003504">
        <w:rPr>
          <w:rFonts w:ascii="Arial" w:hAnsi="Arial" w:cs="Arial"/>
          <w:bCs/>
        </w:rPr>
        <w:t>, with expertise in key areas including retirement services, wealth management, advisory solutions and insurance products for individuals and business customers.</w:t>
      </w:r>
      <w:r w:rsidR="00D41D33" w:rsidRPr="00A5164B">
        <w:rPr>
          <w:rFonts w:ascii="Times New Roman" w:hAnsi="Times New Roman" w:cs="Times New Roman"/>
          <w:bCs/>
        </w:rPr>
        <w:t xml:space="preserve">  For more information, see </w:t>
      </w:r>
      <w:hyperlink r:id="rId21" w:history="1">
        <w:r w:rsidR="00D41D33" w:rsidRPr="00A5164B">
          <w:rPr>
            <w:rStyle w:val="Hyperlink"/>
            <w:rFonts w:ascii="Times New Roman" w:hAnsi="Times New Roman" w:cs="Times New Roman"/>
            <w:bCs/>
          </w:rPr>
          <w:t>www.cusonet.com</w:t>
        </w:r>
      </w:hyperlink>
      <w:r w:rsidR="00D41D33" w:rsidRPr="00A5164B">
        <w:rPr>
          <w:rFonts w:ascii="Times New Roman" w:hAnsi="Times New Roman" w:cs="Times New Roman"/>
          <w:bCs/>
        </w:rPr>
        <w:t xml:space="preserve"> or visit their LinkedIn pages: </w:t>
      </w:r>
      <w:hyperlink r:id="rId22" w:history="1">
        <w:r w:rsidR="00D41D33" w:rsidRPr="00A5164B">
          <w:rPr>
            <w:rStyle w:val="Hyperlink"/>
            <w:rFonts w:ascii="Times New Roman" w:hAnsi="Times New Roman" w:cs="Times New Roman"/>
            <w:bCs/>
          </w:rPr>
          <w:t>CFS</w:t>
        </w:r>
      </w:hyperlink>
      <w:r w:rsidR="00D41D33" w:rsidRPr="00A5164B">
        <w:rPr>
          <w:rFonts w:ascii="Times New Roman" w:hAnsi="Times New Roman" w:cs="Times New Roman"/>
          <w:bCs/>
        </w:rPr>
        <w:t xml:space="preserve"> and </w:t>
      </w:r>
      <w:hyperlink r:id="rId23" w:history="1">
        <w:r w:rsidR="00D41D33" w:rsidRPr="00A5164B">
          <w:rPr>
            <w:rStyle w:val="Hyperlink"/>
            <w:rFonts w:ascii="Times New Roman" w:hAnsi="Times New Roman" w:cs="Times New Roman"/>
            <w:bCs/>
          </w:rPr>
          <w:t>SPF</w:t>
        </w:r>
      </w:hyperlink>
      <w:r w:rsidR="00D41D33" w:rsidRPr="00A5164B">
        <w:rPr>
          <w:rFonts w:ascii="Times New Roman" w:hAnsi="Times New Roman" w:cs="Times New Roman"/>
          <w:bCs/>
        </w:rPr>
        <w:t>.</w:t>
      </w:r>
    </w:p>
    <w:bookmarkEnd w:id="0"/>
    <w:p w14:paraId="1763D8E9" w14:textId="77777777" w:rsidR="00D41D33" w:rsidRDefault="00D41D33" w:rsidP="00D41D33">
      <w:pPr>
        <w:spacing w:line="360" w:lineRule="auto"/>
        <w:rPr>
          <w:rFonts w:ascii="Times New Roman" w:hAnsi="Times New Roman" w:cs="Times New Roman"/>
          <w:b/>
        </w:rPr>
      </w:pPr>
    </w:p>
    <w:p w14:paraId="4A866606" w14:textId="77777777" w:rsidR="000A68AD" w:rsidRPr="00A5164B" w:rsidRDefault="000A68AD" w:rsidP="0091213A">
      <w:pPr>
        <w:spacing w:line="360" w:lineRule="auto"/>
        <w:rPr>
          <w:rFonts w:ascii="Times New Roman" w:hAnsi="Times New Roman" w:cs="Times New Roman"/>
          <w:bCs/>
        </w:rPr>
      </w:pPr>
      <w:r w:rsidRPr="00A5164B">
        <w:rPr>
          <w:rFonts w:ascii="Times New Roman" w:hAnsi="Times New Roman" w:cs="Times New Roman"/>
          <w:bCs/>
        </w:rPr>
        <w:t xml:space="preserve">                                                                           ###</w:t>
      </w:r>
    </w:p>
    <w:p w14:paraId="2104C315" w14:textId="77777777" w:rsidR="00327C69" w:rsidRPr="00A5164B" w:rsidRDefault="00327C69" w:rsidP="0091213A">
      <w:pPr>
        <w:spacing w:line="360" w:lineRule="auto"/>
        <w:rPr>
          <w:rFonts w:ascii="Times New Roman" w:hAnsi="Times New Roman" w:cs="Times New Roman"/>
          <w:bCs/>
        </w:rPr>
      </w:pPr>
      <w:r w:rsidRPr="00A5164B">
        <w:rPr>
          <w:rFonts w:ascii="Times New Roman" w:hAnsi="Times New Roman" w:cs="Times New Roman"/>
          <w:bCs/>
        </w:rPr>
        <w:t>Media Contacts:</w:t>
      </w:r>
    </w:p>
    <w:p w14:paraId="4EBCBA5F" w14:textId="77777777" w:rsidR="0084549D" w:rsidRPr="00F07924" w:rsidRDefault="007672C1" w:rsidP="0091213A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Nikki Sachman </w:t>
      </w:r>
    </w:p>
    <w:p w14:paraId="39469BC3" w14:textId="77777777" w:rsidR="0084549D" w:rsidRPr="00F07924" w:rsidRDefault="0084549D" w:rsidP="0091213A">
      <w:pPr>
        <w:spacing w:after="0" w:line="360" w:lineRule="auto"/>
        <w:rPr>
          <w:rFonts w:ascii="Times New Roman" w:hAnsi="Times New Roman" w:cs="Times New Roman"/>
          <w:bCs/>
        </w:rPr>
      </w:pPr>
      <w:r w:rsidRPr="00F07924">
        <w:rPr>
          <w:rFonts w:ascii="Times New Roman" w:hAnsi="Times New Roman" w:cs="Times New Roman"/>
          <w:bCs/>
        </w:rPr>
        <w:t>760-230-2424</w:t>
      </w:r>
      <w:r w:rsidRPr="00F07924">
        <w:rPr>
          <w:rFonts w:ascii="Times New Roman" w:hAnsi="Times New Roman" w:cs="Times New Roman"/>
          <w:bCs/>
        </w:rPr>
        <w:br/>
      </w:r>
      <w:hyperlink r:id="rId24" w:history="1">
        <w:r w:rsidR="009869E0" w:rsidRPr="005545E6">
          <w:rPr>
            <w:rStyle w:val="Hyperlink"/>
            <w:rFonts w:ascii="Times New Roman" w:hAnsi="Times New Roman" w:cs="Times New Roman"/>
          </w:rPr>
          <w:t>nikki@clearpointagency.com</w:t>
        </w:r>
      </w:hyperlink>
      <w:r w:rsidR="007672C1">
        <w:rPr>
          <w:rFonts w:ascii="Times New Roman" w:hAnsi="Times New Roman" w:cs="Times New Roman"/>
          <w:bCs/>
        </w:rPr>
        <w:t xml:space="preserve"> </w:t>
      </w:r>
      <w:r w:rsidRPr="00F07924">
        <w:rPr>
          <w:rFonts w:ascii="Times New Roman" w:hAnsi="Times New Roman" w:cs="Times New Roman"/>
          <w:bCs/>
        </w:rPr>
        <w:t xml:space="preserve"> </w:t>
      </w:r>
      <w:r w:rsidRPr="00F07924">
        <w:rPr>
          <w:rFonts w:ascii="Times New Roman" w:hAnsi="Times New Roman" w:cs="Times New Roman"/>
          <w:bCs/>
        </w:rPr>
        <w:br/>
      </w:r>
    </w:p>
    <w:p w14:paraId="64D26C18" w14:textId="77777777" w:rsidR="00327C69" w:rsidRPr="00A5164B" w:rsidRDefault="00327C69" w:rsidP="00F07924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  <w:lang w:val="en"/>
        </w:rPr>
      </w:pPr>
    </w:p>
    <w:sectPr w:rsidR="00327C69" w:rsidRPr="00A5164B" w:rsidSect="00327C6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BBD5" w14:textId="77777777" w:rsidR="002C5093" w:rsidRDefault="002C5093" w:rsidP="005C618D">
      <w:pPr>
        <w:spacing w:after="0" w:line="240" w:lineRule="auto"/>
      </w:pPr>
      <w:r>
        <w:separator/>
      </w:r>
    </w:p>
  </w:endnote>
  <w:endnote w:type="continuationSeparator" w:id="0">
    <w:p w14:paraId="45E90D15" w14:textId="77777777" w:rsidR="002C5093" w:rsidRDefault="002C5093" w:rsidP="005C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FE33" w14:textId="77777777" w:rsidR="002C5093" w:rsidRDefault="002C5093" w:rsidP="005C618D">
      <w:pPr>
        <w:spacing w:after="0" w:line="240" w:lineRule="auto"/>
      </w:pPr>
      <w:r>
        <w:separator/>
      </w:r>
    </w:p>
  </w:footnote>
  <w:footnote w:type="continuationSeparator" w:id="0">
    <w:p w14:paraId="2EF8F693" w14:textId="77777777" w:rsidR="002C5093" w:rsidRDefault="002C5093" w:rsidP="005C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TMzNzEwszC3MDBU0lEKTi0uzszPAykwNKgFAI5nnEUtAAAA"/>
  </w:docVars>
  <w:rsids>
    <w:rsidRoot w:val="000A68AD"/>
    <w:rsid w:val="0000541E"/>
    <w:rsid w:val="0001231E"/>
    <w:rsid w:val="00052C24"/>
    <w:rsid w:val="000663C5"/>
    <w:rsid w:val="00066A46"/>
    <w:rsid w:val="00092E9B"/>
    <w:rsid w:val="000A0649"/>
    <w:rsid w:val="000A1255"/>
    <w:rsid w:val="000A68AD"/>
    <w:rsid w:val="000B5803"/>
    <w:rsid w:val="000C1DAE"/>
    <w:rsid w:val="000C7B7A"/>
    <w:rsid w:val="000D3088"/>
    <w:rsid w:val="00117027"/>
    <w:rsid w:val="001340E8"/>
    <w:rsid w:val="0013457F"/>
    <w:rsid w:val="00143D99"/>
    <w:rsid w:val="001448E2"/>
    <w:rsid w:val="0015345D"/>
    <w:rsid w:val="00163D82"/>
    <w:rsid w:val="001674D0"/>
    <w:rsid w:val="00175255"/>
    <w:rsid w:val="00197D19"/>
    <w:rsid w:val="001A2744"/>
    <w:rsid w:val="001A54ED"/>
    <w:rsid w:val="001B31CB"/>
    <w:rsid w:val="001C0CEF"/>
    <w:rsid w:val="001C2D48"/>
    <w:rsid w:val="001D5DE1"/>
    <w:rsid w:val="001F32B3"/>
    <w:rsid w:val="001F4313"/>
    <w:rsid w:val="00274987"/>
    <w:rsid w:val="00277CFB"/>
    <w:rsid w:val="00287F15"/>
    <w:rsid w:val="00294C6E"/>
    <w:rsid w:val="0029799E"/>
    <w:rsid w:val="002A0AED"/>
    <w:rsid w:val="002A0CC5"/>
    <w:rsid w:val="002A7CB7"/>
    <w:rsid w:val="002C5093"/>
    <w:rsid w:val="002C51F6"/>
    <w:rsid w:val="002D1A39"/>
    <w:rsid w:val="002E2911"/>
    <w:rsid w:val="00302186"/>
    <w:rsid w:val="0030249C"/>
    <w:rsid w:val="003175C9"/>
    <w:rsid w:val="00317EC1"/>
    <w:rsid w:val="00327C69"/>
    <w:rsid w:val="00337673"/>
    <w:rsid w:val="00345F7E"/>
    <w:rsid w:val="00345FB0"/>
    <w:rsid w:val="00352676"/>
    <w:rsid w:val="00364741"/>
    <w:rsid w:val="00387FFB"/>
    <w:rsid w:val="00397F0B"/>
    <w:rsid w:val="003A36F2"/>
    <w:rsid w:val="003A5DD4"/>
    <w:rsid w:val="003B0040"/>
    <w:rsid w:val="003C1D39"/>
    <w:rsid w:val="003D0F8C"/>
    <w:rsid w:val="003F10C7"/>
    <w:rsid w:val="00401A18"/>
    <w:rsid w:val="00401C00"/>
    <w:rsid w:val="00425CFC"/>
    <w:rsid w:val="00482929"/>
    <w:rsid w:val="00486595"/>
    <w:rsid w:val="00495F15"/>
    <w:rsid w:val="004B4617"/>
    <w:rsid w:val="004B60FA"/>
    <w:rsid w:val="004E42C1"/>
    <w:rsid w:val="004E5483"/>
    <w:rsid w:val="004F1984"/>
    <w:rsid w:val="004F1F03"/>
    <w:rsid w:val="004F615B"/>
    <w:rsid w:val="00501033"/>
    <w:rsid w:val="005246A0"/>
    <w:rsid w:val="00527935"/>
    <w:rsid w:val="00540994"/>
    <w:rsid w:val="00543E3A"/>
    <w:rsid w:val="0054540F"/>
    <w:rsid w:val="00552B27"/>
    <w:rsid w:val="00581388"/>
    <w:rsid w:val="005955B7"/>
    <w:rsid w:val="005A556A"/>
    <w:rsid w:val="005A744C"/>
    <w:rsid w:val="005B34C9"/>
    <w:rsid w:val="005B75A9"/>
    <w:rsid w:val="005C618D"/>
    <w:rsid w:val="005E5303"/>
    <w:rsid w:val="006048DF"/>
    <w:rsid w:val="00605923"/>
    <w:rsid w:val="00632FE8"/>
    <w:rsid w:val="0064527A"/>
    <w:rsid w:val="006705D9"/>
    <w:rsid w:val="00680776"/>
    <w:rsid w:val="00692230"/>
    <w:rsid w:val="00695117"/>
    <w:rsid w:val="006C0FF2"/>
    <w:rsid w:val="006C2590"/>
    <w:rsid w:val="006E1EA6"/>
    <w:rsid w:val="006E7138"/>
    <w:rsid w:val="006F3A73"/>
    <w:rsid w:val="00712E1C"/>
    <w:rsid w:val="00747D00"/>
    <w:rsid w:val="007649E6"/>
    <w:rsid w:val="007672C1"/>
    <w:rsid w:val="007723E3"/>
    <w:rsid w:val="00773A64"/>
    <w:rsid w:val="00781C58"/>
    <w:rsid w:val="0078323C"/>
    <w:rsid w:val="0079545F"/>
    <w:rsid w:val="007B0736"/>
    <w:rsid w:val="007B2176"/>
    <w:rsid w:val="007E0DB2"/>
    <w:rsid w:val="007F70BB"/>
    <w:rsid w:val="008011EE"/>
    <w:rsid w:val="0081103F"/>
    <w:rsid w:val="008371C6"/>
    <w:rsid w:val="0084549D"/>
    <w:rsid w:val="00851234"/>
    <w:rsid w:val="00856DD9"/>
    <w:rsid w:val="00877FF0"/>
    <w:rsid w:val="00882067"/>
    <w:rsid w:val="0089569F"/>
    <w:rsid w:val="008A752A"/>
    <w:rsid w:val="008B0F09"/>
    <w:rsid w:val="008C437C"/>
    <w:rsid w:val="008C70E6"/>
    <w:rsid w:val="0091213A"/>
    <w:rsid w:val="00934F34"/>
    <w:rsid w:val="00935CC5"/>
    <w:rsid w:val="00937764"/>
    <w:rsid w:val="00943A71"/>
    <w:rsid w:val="009474B7"/>
    <w:rsid w:val="00952C09"/>
    <w:rsid w:val="00956764"/>
    <w:rsid w:val="00957152"/>
    <w:rsid w:val="0096091A"/>
    <w:rsid w:val="009867C4"/>
    <w:rsid w:val="009869E0"/>
    <w:rsid w:val="00992BB6"/>
    <w:rsid w:val="009B5C17"/>
    <w:rsid w:val="009D04CF"/>
    <w:rsid w:val="00A079CE"/>
    <w:rsid w:val="00A101A2"/>
    <w:rsid w:val="00A14892"/>
    <w:rsid w:val="00A40005"/>
    <w:rsid w:val="00A5164B"/>
    <w:rsid w:val="00A567F2"/>
    <w:rsid w:val="00A603C5"/>
    <w:rsid w:val="00A70A1D"/>
    <w:rsid w:val="00A70E0F"/>
    <w:rsid w:val="00A83A3A"/>
    <w:rsid w:val="00A84A79"/>
    <w:rsid w:val="00A85B84"/>
    <w:rsid w:val="00AD7EA2"/>
    <w:rsid w:val="00AF04F0"/>
    <w:rsid w:val="00B02D47"/>
    <w:rsid w:val="00B02E1F"/>
    <w:rsid w:val="00B1695E"/>
    <w:rsid w:val="00B40CB2"/>
    <w:rsid w:val="00B452AC"/>
    <w:rsid w:val="00B7092B"/>
    <w:rsid w:val="00B842BF"/>
    <w:rsid w:val="00B86C31"/>
    <w:rsid w:val="00BA001B"/>
    <w:rsid w:val="00BB3A6B"/>
    <w:rsid w:val="00BC21BD"/>
    <w:rsid w:val="00BD4F2E"/>
    <w:rsid w:val="00BE06F1"/>
    <w:rsid w:val="00BE20A6"/>
    <w:rsid w:val="00BE697E"/>
    <w:rsid w:val="00BE6DC8"/>
    <w:rsid w:val="00C10B60"/>
    <w:rsid w:val="00C12A32"/>
    <w:rsid w:val="00C204FA"/>
    <w:rsid w:val="00C26AA8"/>
    <w:rsid w:val="00C41540"/>
    <w:rsid w:val="00C505B3"/>
    <w:rsid w:val="00C74AEF"/>
    <w:rsid w:val="00C75430"/>
    <w:rsid w:val="00C82E4D"/>
    <w:rsid w:val="00C9504D"/>
    <w:rsid w:val="00C95E20"/>
    <w:rsid w:val="00CA62E4"/>
    <w:rsid w:val="00CB2767"/>
    <w:rsid w:val="00CB5077"/>
    <w:rsid w:val="00CB7456"/>
    <w:rsid w:val="00CE55A0"/>
    <w:rsid w:val="00CF2CF3"/>
    <w:rsid w:val="00CF6FBC"/>
    <w:rsid w:val="00D01076"/>
    <w:rsid w:val="00D065BB"/>
    <w:rsid w:val="00D11B61"/>
    <w:rsid w:val="00D2288D"/>
    <w:rsid w:val="00D24A95"/>
    <w:rsid w:val="00D26535"/>
    <w:rsid w:val="00D33D9B"/>
    <w:rsid w:val="00D41D33"/>
    <w:rsid w:val="00D44439"/>
    <w:rsid w:val="00D44E18"/>
    <w:rsid w:val="00D46838"/>
    <w:rsid w:val="00D54492"/>
    <w:rsid w:val="00D73D94"/>
    <w:rsid w:val="00D75972"/>
    <w:rsid w:val="00D82DAA"/>
    <w:rsid w:val="00D90592"/>
    <w:rsid w:val="00D91ED7"/>
    <w:rsid w:val="00D9703C"/>
    <w:rsid w:val="00DA6092"/>
    <w:rsid w:val="00DB0B00"/>
    <w:rsid w:val="00DB123F"/>
    <w:rsid w:val="00DB78BB"/>
    <w:rsid w:val="00DF6B22"/>
    <w:rsid w:val="00E05D19"/>
    <w:rsid w:val="00E23A65"/>
    <w:rsid w:val="00E428D8"/>
    <w:rsid w:val="00E45419"/>
    <w:rsid w:val="00EA2B25"/>
    <w:rsid w:val="00EC169D"/>
    <w:rsid w:val="00EC3F51"/>
    <w:rsid w:val="00EC41D1"/>
    <w:rsid w:val="00ED5C2B"/>
    <w:rsid w:val="00F00E51"/>
    <w:rsid w:val="00F07924"/>
    <w:rsid w:val="00F07A05"/>
    <w:rsid w:val="00F221DF"/>
    <w:rsid w:val="00F87F60"/>
    <w:rsid w:val="00FA1DD2"/>
    <w:rsid w:val="00FA556D"/>
    <w:rsid w:val="00FA6B65"/>
    <w:rsid w:val="00FA6C68"/>
    <w:rsid w:val="00FB18C6"/>
    <w:rsid w:val="00FC6C9C"/>
    <w:rsid w:val="00FE460B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8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8A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8D"/>
  </w:style>
  <w:style w:type="paragraph" w:styleId="Footer">
    <w:name w:val="footer"/>
    <w:basedOn w:val="Normal"/>
    <w:link w:val="FooterChar"/>
    <w:uiPriority w:val="99"/>
    <w:unhideWhenUsed/>
    <w:rsid w:val="005C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8D"/>
  </w:style>
  <w:style w:type="character" w:styleId="FollowedHyperlink">
    <w:name w:val="FollowedHyperlink"/>
    <w:basedOn w:val="DefaultParagraphFont"/>
    <w:uiPriority w:val="99"/>
    <w:semiHidden/>
    <w:unhideWhenUsed/>
    <w:rsid w:val="00BE6D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7F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6E1EA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B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76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8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8A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8D"/>
  </w:style>
  <w:style w:type="paragraph" w:styleId="Footer">
    <w:name w:val="footer"/>
    <w:basedOn w:val="Normal"/>
    <w:link w:val="FooterChar"/>
    <w:uiPriority w:val="99"/>
    <w:unhideWhenUsed/>
    <w:rsid w:val="005C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8D"/>
  </w:style>
  <w:style w:type="character" w:styleId="FollowedHyperlink">
    <w:name w:val="FollowedHyperlink"/>
    <w:basedOn w:val="DefaultParagraphFont"/>
    <w:uiPriority w:val="99"/>
    <w:semiHidden/>
    <w:unhideWhenUsed/>
    <w:rsid w:val="00BE6D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7F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6E1EA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B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76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sanet.org/?page=AnnualConv" TargetMode="External"/><Relationship Id="rId18" Type="http://schemas.openxmlformats.org/officeDocument/2006/relationships/hyperlink" Target="http://www.finra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usone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triawealth.com/" TargetMode="External"/><Relationship Id="rId17" Type="http://schemas.openxmlformats.org/officeDocument/2006/relationships/hyperlink" Target="mailto:cgregory@cusonet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cuso.org/conferences/2018-nacuso-network-conference/" TargetMode="External"/><Relationship Id="rId20" Type="http://schemas.openxmlformats.org/officeDocument/2006/relationships/hyperlink" Target="http://www.sec.gov/divisions/investment/iaregulation/memoi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" TargetMode="External"/><Relationship Id="rId24" Type="http://schemas.openxmlformats.org/officeDocument/2006/relationships/hyperlink" Target="mailto:nikki@clearpointagenc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fsmpv.com/" TargetMode="External"/><Relationship Id="rId23" Type="http://schemas.openxmlformats.org/officeDocument/2006/relationships/hyperlink" Target="https://www.linkedin.com/company/sorrento-pacific-financial-llc?trk=top_nav_home" TargetMode="External"/><Relationship Id="rId10" Type="http://schemas.openxmlformats.org/officeDocument/2006/relationships/hyperlink" Target="file:///C:\Users\Beth\AppData\Local\Microsoft\Windows\INetCache\Content.Outlook\I9S0K2N6\cusonet.com" TargetMode="External"/><Relationship Id="rId19" Type="http://schemas.openxmlformats.org/officeDocument/2006/relationships/hyperlink" Target="http://www.sip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usonet.com/about-cfsspf/management-team/" TargetMode="External"/><Relationship Id="rId22" Type="http://schemas.openxmlformats.org/officeDocument/2006/relationships/hyperlink" Target="https://www.linkedin.com/company/cuso-financial-services-lp?trk=top_nav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3A3B-5261-40B4-BE8C-BD948E19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2</cp:revision>
  <cp:lastPrinted>2017-08-02T20:16:00Z</cp:lastPrinted>
  <dcterms:created xsi:type="dcterms:W3CDTF">2018-03-08T17:02:00Z</dcterms:created>
  <dcterms:modified xsi:type="dcterms:W3CDTF">2018-03-08T17:02:00Z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tyle">
    <vt:lpwstr>6|1|0|Times New Roman|8</vt:lpwstr>
  </property>
  <property fmtid="{D5CDD505-2E9C-101B-9397-08002B2CF9AE}" pid="3" name="YCState">
    <vt:lpwstr>On</vt:lpwstr>
  </property>
  <property fmtid="{D5CDD505-2E9C-101B-9397-08002B2CF9AE}" pid="4" name="YCFooter">
    <vt:lpwstr>6132606_2</vt:lpwstr>
  </property>
</Properties>
</file>